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39" w:rsidRDefault="0059014A" w:rsidP="0059014A">
      <w:pPr>
        <w:ind w:left="360"/>
        <w:jc w:val="center"/>
        <w:rPr>
          <w:rFonts w:ascii="Cambria" w:hAnsi="Cambria" w:cs="Arial"/>
          <w:b/>
          <w:bCs/>
          <w:color w:val="auto"/>
          <w:szCs w:val="22"/>
        </w:rPr>
      </w:pPr>
      <w:r w:rsidRPr="0059014A">
        <w:rPr>
          <w:rFonts w:ascii="Cambria" w:hAnsi="Cambria" w:cs="Arial"/>
          <w:b/>
          <w:bCs/>
          <w:color w:val="auto"/>
          <w:szCs w:val="22"/>
        </w:rPr>
        <w:t>EXPRESSION OF INTEREST (EOI) FOR SUPPLY OF DIESEL FOR CAMBAY (CB-OS-2) BLOCK, RAVVA OIL AND GAS FIELD (RAVVA) BLOCK AND RAJASTHAN (RJ-ON-90/1) BLOCK</w:t>
      </w:r>
    </w:p>
    <w:p w:rsidR="0059014A" w:rsidRDefault="0059014A" w:rsidP="0059014A">
      <w:pPr>
        <w:ind w:left="360"/>
        <w:jc w:val="center"/>
        <w:rPr>
          <w:rFonts w:ascii="Cambria" w:hAnsi="Cambria" w:cs="Arial"/>
          <w:b/>
          <w:bCs/>
          <w:color w:val="auto"/>
          <w:szCs w:val="22"/>
        </w:rPr>
      </w:pPr>
    </w:p>
    <w:p w:rsidR="0059014A" w:rsidRPr="00F81256" w:rsidRDefault="0059014A" w:rsidP="0059014A">
      <w:pPr>
        <w:ind w:left="360"/>
        <w:rPr>
          <w:rFonts w:ascii="Cambria" w:eastAsiaTheme="minorHAnsi" w:hAnsi="Cambria" w:cs="Arial"/>
          <w:color w:val="auto"/>
          <w:szCs w:val="22"/>
          <w:lang w:val="en-IN"/>
        </w:rPr>
      </w:pPr>
      <w:r w:rsidRPr="00F81256">
        <w:rPr>
          <w:rFonts w:ascii="Cambria" w:eastAsiaTheme="minorHAnsi" w:hAnsi="Cambria" w:cs="Arial"/>
          <w:color w:val="auto"/>
          <w:szCs w:val="22"/>
          <w:lang w:val="en-IN"/>
        </w:rPr>
        <w:t xml:space="preserve">Cairn , Oil and Gas Vertical of Vedanta Limited  is the Operator of the Offshore </w:t>
      </w:r>
      <w:r w:rsidRPr="00F81256">
        <w:rPr>
          <w:rFonts w:ascii="Cambria" w:eastAsiaTheme="minorHAnsi" w:hAnsi="Cambria" w:cs="Arial"/>
          <w:b/>
          <w:color w:val="auto"/>
          <w:szCs w:val="22"/>
          <w:lang w:val="en-IN"/>
        </w:rPr>
        <w:t>Ravva Oil and Gas Field (Andhra Pradesh) ,CB/OS-2 block (Gujarat) &amp; Onshore RJ-ON-90/1 block (Rajasthan)</w:t>
      </w:r>
      <w:r w:rsidRPr="00F81256">
        <w:rPr>
          <w:rFonts w:ascii="Cambria" w:eastAsiaTheme="minorHAnsi" w:hAnsi="Cambria" w:cs="Arial"/>
          <w:color w:val="auto"/>
          <w:szCs w:val="22"/>
          <w:lang w:val="en-IN"/>
        </w:rPr>
        <w:t xml:space="preserve"> on behalf of itself and its Joint Venture (JV) partners invites interested Supplier with proven capabilities and demonstrated performance   in   similar   requirement   to   express   their   interest   for   pre- qualification  to  participate  in  the  International  Competitive  Bidding  (ICB) Process for the </w:t>
      </w:r>
      <w:r w:rsidRPr="00F81256">
        <w:rPr>
          <w:rFonts w:ascii="Cambria" w:eastAsiaTheme="minorHAnsi" w:hAnsi="Cambria" w:cs="Arial"/>
          <w:b/>
          <w:color w:val="auto"/>
          <w:szCs w:val="22"/>
          <w:lang w:val="en-IN"/>
        </w:rPr>
        <w:t>Supply of various types of Diesel including but not limited to High Speed Diesel (HSD) , High Flash High Speed Diesel (HFHSD) &amp; Low Sulphur High Flash High Speed Diesel ( LS-HFHSD) for Operation, Drilling &amp; Petroleum Engineering related activities in these “Blocks”.</w:t>
      </w:r>
    </w:p>
    <w:p w:rsidR="006075CE" w:rsidRPr="00F81256" w:rsidRDefault="006075CE">
      <w:pPr>
        <w:rPr>
          <w:rFonts w:ascii="Cambria" w:hAnsi="Cambria"/>
        </w:rPr>
      </w:pPr>
    </w:p>
    <w:p w:rsidR="0059014A" w:rsidRPr="00F81256" w:rsidRDefault="0059014A">
      <w:pPr>
        <w:rPr>
          <w:rFonts w:ascii="Cambria" w:eastAsia="Calibri" w:hAnsi="Cambria"/>
          <w:b/>
          <w:color w:val="auto"/>
          <w:szCs w:val="22"/>
          <w:lang w:val="en-US"/>
        </w:rPr>
      </w:pPr>
      <w:r w:rsidRPr="00F81256">
        <w:rPr>
          <w:rFonts w:ascii="Cambria" w:eastAsia="Calibri" w:hAnsi="Cambria"/>
          <w:b/>
          <w:color w:val="auto"/>
          <w:szCs w:val="22"/>
          <w:lang w:val="en-US"/>
        </w:rPr>
        <w:t xml:space="preserve">Interested companies meeting following criteria should respond to this </w:t>
      </w:r>
      <w:proofErr w:type="spellStart"/>
      <w:r w:rsidRPr="00F81256">
        <w:rPr>
          <w:rFonts w:ascii="Cambria" w:eastAsia="Calibri" w:hAnsi="Cambria"/>
          <w:b/>
          <w:color w:val="auto"/>
          <w:szCs w:val="22"/>
          <w:lang w:val="en-US"/>
        </w:rPr>
        <w:t>EoI</w:t>
      </w:r>
      <w:proofErr w:type="spellEnd"/>
      <w:r w:rsidRPr="00F81256">
        <w:rPr>
          <w:rFonts w:ascii="Cambria" w:eastAsia="Calibri" w:hAnsi="Cambria"/>
          <w:b/>
          <w:color w:val="auto"/>
          <w:szCs w:val="22"/>
          <w:lang w:val="en-US"/>
        </w:rPr>
        <w:t>:</w:t>
      </w:r>
    </w:p>
    <w:p w:rsidR="0059014A" w:rsidRPr="00F81256" w:rsidRDefault="0059014A">
      <w:pPr>
        <w:rPr>
          <w:rFonts w:ascii="Cambria" w:eastAsia="Calibri" w:hAnsi="Cambria"/>
          <w:b/>
          <w:color w:val="auto"/>
          <w:szCs w:val="22"/>
          <w:lang w:val="en-US"/>
        </w:rPr>
      </w:pPr>
    </w:p>
    <w:p w:rsidR="00B860EF" w:rsidRPr="00F81256" w:rsidRDefault="00B860EF" w:rsidP="00B860EF">
      <w:pPr>
        <w:pStyle w:val="ListParagraph"/>
        <w:numPr>
          <w:ilvl w:val="0"/>
          <w:numId w:val="5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Turnover in each of the immediately preceding two financial years should be equal to or more than the estimated average annual contract value.</w:t>
      </w:r>
    </w:p>
    <w:p w:rsidR="00B860EF" w:rsidRPr="00F81256" w:rsidRDefault="00B860EF" w:rsidP="00B860EF">
      <w:pPr>
        <w:pStyle w:val="ListParagraph"/>
        <w:numPr>
          <w:ilvl w:val="0"/>
          <w:numId w:val="5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Positive net worth in each of the immediately preceding two financial years.</w:t>
      </w:r>
    </w:p>
    <w:p w:rsidR="00B860EF" w:rsidRPr="00F81256" w:rsidRDefault="00B860EF" w:rsidP="00B860EF">
      <w:pPr>
        <w:pStyle w:val="ListParagraph"/>
        <w:numPr>
          <w:ilvl w:val="0"/>
          <w:numId w:val="5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Liquidity ratio shall not be less than 1.00 in each of the preceding Two (02) financial years.</w:t>
      </w:r>
    </w:p>
    <w:p w:rsidR="00B860EF" w:rsidRPr="00F81256" w:rsidRDefault="00B860EF" w:rsidP="00B860EF">
      <w:pPr>
        <w:pStyle w:val="ListParagraph"/>
        <w:numPr>
          <w:ilvl w:val="0"/>
          <w:numId w:val="5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Minimum three (03) years’ experience in supply of Petroleum Products</w:t>
      </w:r>
    </w:p>
    <w:p w:rsidR="00B860EF" w:rsidRPr="00F81256" w:rsidRDefault="00B860EF" w:rsidP="00B860EF">
      <w:pPr>
        <w:rPr>
          <w:rFonts w:ascii="Cambria" w:eastAsiaTheme="minorHAnsi" w:hAnsi="Cambria" w:cs="Arial"/>
          <w:b/>
          <w:color w:val="auto"/>
          <w:szCs w:val="22"/>
          <w:lang w:val="en-IN"/>
        </w:rPr>
      </w:pPr>
      <w:r w:rsidRPr="00F81256">
        <w:rPr>
          <w:rFonts w:ascii="Cambria" w:eastAsiaTheme="minorHAnsi" w:hAnsi="Cambria" w:cs="Arial"/>
          <w:b/>
          <w:color w:val="auto"/>
          <w:szCs w:val="22"/>
          <w:lang w:val="en-IN"/>
        </w:rPr>
        <w:t>Participants would be requested to submit the following pre-qualification documents at an appropriate stage:</w:t>
      </w:r>
    </w:p>
    <w:p w:rsidR="00B860EF" w:rsidRPr="00F81256" w:rsidRDefault="00B860EF" w:rsidP="00B860EF">
      <w:pPr>
        <w:rPr>
          <w:rFonts w:ascii="Cambria" w:eastAsiaTheme="minorHAnsi" w:hAnsi="Cambria" w:cs="Arial"/>
          <w:color w:val="auto"/>
          <w:szCs w:val="22"/>
          <w:lang w:val="en-IN"/>
        </w:rPr>
      </w:pPr>
    </w:p>
    <w:p w:rsidR="00B860EF" w:rsidRPr="00F81256" w:rsidRDefault="00B860EF" w:rsidP="00B860EF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Letter of interest clearly indicating the Project reference.</w:t>
      </w:r>
    </w:p>
    <w:p w:rsidR="00B860EF" w:rsidRPr="00F81256" w:rsidRDefault="00B860EF" w:rsidP="00B860EF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Detailed Company information.</w:t>
      </w:r>
    </w:p>
    <w:p w:rsidR="00B860EF" w:rsidRPr="00F81256" w:rsidRDefault="00B860EF" w:rsidP="00B860EF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 xml:space="preserve">List/Details of similar types of supply contracts executed in last 3 years, along with details of </w:t>
      </w:r>
      <w:proofErr w:type="gramStart"/>
      <w:r w:rsidRPr="00F81256">
        <w:rPr>
          <w:rFonts w:ascii="Cambria" w:hAnsi="Cambria" w:cs="Arial"/>
          <w:sz w:val="22"/>
        </w:rPr>
        <w:t>past experience</w:t>
      </w:r>
      <w:proofErr w:type="gramEnd"/>
      <w:r w:rsidRPr="00F81256">
        <w:rPr>
          <w:rFonts w:ascii="Cambria" w:hAnsi="Cambria" w:cs="Arial"/>
          <w:sz w:val="22"/>
        </w:rPr>
        <w:t xml:space="preserve"> to supply petroleum products in Indian Ports / terminals.</w:t>
      </w:r>
    </w:p>
    <w:p w:rsidR="00B860EF" w:rsidRPr="00F81256" w:rsidRDefault="00B860EF" w:rsidP="00B860EF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Company's financial performance documents (Audited Balance sheets and Profit and Loss statements, Auditors Report and Notes to Accounts etc.) for last 2 (two) years. Latest financial statement should not be older than 12 months on the date of submission of response to Expression of interest.</w:t>
      </w:r>
    </w:p>
    <w:p w:rsidR="00B860EF" w:rsidRPr="00F81256" w:rsidRDefault="00B860EF" w:rsidP="00B860EF">
      <w:pPr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eastAsiaTheme="minorHAnsi" w:hAnsi="Cambria" w:cs="Arial"/>
          <w:b/>
          <w:color w:val="auto"/>
          <w:szCs w:val="22"/>
          <w:lang w:val="en-IN"/>
        </w:rPr>
      </w:pPr>
      <w:r w:rsidRPr="00F81256">
        <w:rPr>
          <w:rFonts w:ascii="Cambria" w:eastAsiaTheme="minorHAnsi" w:hAnsi="Cambria" w:cs="Arial"/>
          <w:b/>
          <w:color w:val="auto"/>
          <w:szCs w:val="22"/>
          <w:lang w:val="en-IN"/>
        </w:rPr>
        <w:t xml:space="preserve">Also, note – </w:t>
      </w:r>
    </w:p>
    <w:p w:rsidR="00B860EF" w:rsidRPr="00F81256" w:rsidRDefault="00B860EF" w:rsidP="00B860EF">
      <w:pPr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eastAsiaTheme="minorHAnsi" w:hAnsi="Cambria" w:cs="Arial"/>
          <w:b/>
          <w:color w:val="auto"/>
          <w:szCs w:val="22"/>
          <w:lang w:val="en-IN"/>
        </w:rPr>
      </w:pPr>
    </w:p>
    <w:p w:rsidR="00B860EF" w:rsidRPr="00F81256" w:rsidRDefault="00B860EF" w:rsidP="00B86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4" w:lineRule="auto"/>
        <w:ind w:right="640"/>
        <w:jc w:val="both"/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 xml:space="preserve">Normally standalone financials of the bidding entity only will be considered. However, consolidated financials at the bidding entity level, if available, can also be submitted. Parent/holding company financials can be submitted and considered, subject to submission of financial guarantee and commitment letter, as described under (ii).  </w:t>
      </w:r>
    </w:p>
    <w:p w:rsidR="00B860EF" w:rsidRPr="00F81256" w:rsidRDefault="00B860EF" w:rsidP="00B86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4" w:lineRule="auto"/>
        <w:ind w:right="640"/>
        <w:jc w:val="both"/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Where the bidding entity is unable to meet the Financial Evaluation Criteria, Parent/Holding Company Audited Financials can be considered, subject to:</w:t>
      </w:r>
    </w:p>
    <w:p w:rsidR="00B860EF" w:rsidRPr="00F81256" w:rsidRDefault="00B860EF" w:rsidP="00B860EF">
      <w:pPr>
        <w:pStyle w:val="ListParagraph"/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a)</w:t>
      </w:r>
      <w:r w:rsidRPr="00F81256">
        <w:rPr>
          <w:rFonts w:ascii="Cambria" w:hAnsi="Cambria" w:cs="Arial"/>
          <w:sz w:val="22"/>
        </w:rPr>
        <w:tab/>
        <w:t xml:space="preserve">Submission of Financial guarantee in the form of 10% Bank guarantee of contract value. </w:t>
      </w:r>
    </w:p>
    <w:p w:rsidR="00B860EF" w:rsidRPr="00F81256" w:rsidRDefault="00B860EF" w:rsidP="00B860EF">
      <w:pPr>
        <w:pStyle w:val="ListParagraph"/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>b)</w:t>
      </w:r>
      <w:r w:rsidRPr="00F81256">
        <w:rPr>
          <w:rFonts w:ascii="Cambria" w:hAnsi="Cambria" w:cs="Arial"/>
          <w:sz w:val="22"/>
        </w:rPr>
        <w:tab/>
        <w:t>Commitment Letter from Parent/Company to provide financial support to the bidding entity.</w:t>
      </w:r>
    </w:p>
    <w:p w:rsidR="00B860EF" w:rsidRPr="00F81256" w:rsidRDefault="00B860EF" w:rsidP="00B860EF">
      <w:pPr>
        <w:pStyle w:val="ListParagraph"/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hAnsi="Cambria" w:cs="Arial"/>
          <w:sz w:val="22"/>
        </w:rPr>
      </w:pPr>
    </w:p>
    <w:p w:rsidR="00B860EF" w:rsidRPr="00F81256" w:rsidRDefault="00B860EF" w:rsidP="00B860EF">
      <w:pPr>
        <w:pStyle w:val="ListParagraph"/>
        <w:numPr>
          <w:ilvl w:val="0"/>
          <w:numId w:val="7"/>
        </w:numPr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 xml:space="preserve">Evaluation will be done only </w:t>
      </w:r>
      <w:proofErr w:type="gramStart"/>
      <w:r w:rsidRPr="00F81256">
        <w:rPr>
          <w:rFonts w:ascii="Cambria" w:hAnsi="Cambria" w:cs="Arial"/>
          <w:sz w:val="22"/>
        </w:rPr>
        <w:t>on the basis of</w:t>
      </w:r>
      <w:proofErr w:type="gramEnd"/>
      <w:r w:rsidRPr="00F81256">
        <w:rPr>
          <w:rFonts w:ascii="Cambria" w:hAnsi="Cambria" w:cs="Arial"/>
          <w:sz w:val="22"/>
        </w:rPr>
        <w:t xml:space="preserve"> the published annual reports / audited financials containing Auditor’s report, Balance sheet, Profit &amp; Loss a/c and Notes to Accounts.</w:t>
      </w:r>
    </w:p>
    <w:p w:rsidR="00B860EF" w:rsidRPr="00F81256" w:rsidRDefault="00B860EF" w:rsidP="00B86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4" w:lineRule="auto"/>
        <w:ind w:right="640"/>
        <w:jc w:val="both"/>
        <w:rPr>
          <w:rFonts w:ascii="Cambria" w:hAnsi="Cambria" w:cs="Arial"/>
          <w:sz w:val="22"/>
        </w:rPr>
      </w:pPr>
      <w:r w:rsidRPr="00F81256">
        <w:rPr>
          <w:rFonts w:ascii="Cambria" w:hAnsi="Cambria" w:cs="Arial"/>
          <w:sz w:val="22"/>
        </w:rPr>
        <w:t xml:space="preserve">In case of unaudited statements (if there are no audit requirements for auditing of financials as per the local law), the financials shall be accompanied by a certificate from a Certified Accountant. </w:t>
      </w:r>
      <w:r w:rsidRPr="00F81256">
        <w:rPr>
          <w:rFonts w:ascii="Cambria" w:hAnsi="Cambria" w:cs="Arial"/>
          <w:sz w:val="22"/>
        </w:rPr>
        <w:lastRenderedPageBreak/>
        <w:t>Certificate should also mention the fact that there is no requirement of audit of the financials as per the local law.</w:t>
      </w:r>
    </w:p>
    <w:p w:rsidR="00B860EF" w:rsidRPr="00F81256" w:rsidRDefault="00B860EF" w:rsidP="00B860EF">
      <w:pPr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eastAsiaTheme="minorHAnsi" w:hAnsi="Cambria" w:cs="Arial"/>
        </w:rPr>
      </w:pPr>
    </w:p>
    <w:p w:rsidR="00B860EF" w:rsidRPr="00F81256" w:rsidRDefault="00B860EF" w:rsidP="00B860EF">
      <w:pPr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eastAsiaTheme="minorHAnsi" w:hAnsi="Cambria" w:cs="Arial"/>
          <w:color w:val="auto"/>
          <w:szCs w:val="22"/>
          <w:lang w:val="en-IN"/>
        </w:rPr>
      </w:pPr>
      <w:r w:rsidRPr="00F81256">
        <w:rPr>
          <w:rFonts w:ascii="Cambria" w:eastAsiaTheme="minorHAnsi" w:hAnsi="Cambria" w:cs="Arial"/>
          <w:color w:val="auto"/>
          <w:szCs w:val="22"/>
          <w:lang w:val="en-IN"/>
        </w:rPr>
        <w:t>All qualifications and exceptions brought out in Auditor’s report and Notes to Accounts would be factored in while undertaking financial evaluation</w:t>
      </w:r>
    </w:p>
    <w:p w:rsidR="00B860EF" w:rsidRPr="00F81256" w:rsidRDefault="00B860EF" w:rsidP="00B860EF">
      <w:pPr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eastAsiaTheme="minorHAnsi" w:hAnsi="Cambria" w:cs="Arial"/>
          <w:color w:val="auto"/>
          <w:szCs w:val="22"/>
          <w:lang w:val="en-IN"/>
        </w:rPr>
      </w:pPr>
    </w:p>
    <w:p w:rsidR="00B860EF" w:rsidRPr="00F81256" w:rsidRDefault="00B860EF" w:rsidP="00B860EF">
      <w:pPr>
        <w:widowControl w:val="0"/>
        <w:autoSpaceDE w:val="0"/>
        <w:autoSpaceDN w:val="0"/>
        <w:adjustRightInd w:val="0"/>
        <w:spacing w:line="244" w:lineRule="auto"/>
        <w:ind w:right="640"/>
        <w:jc w:val="both"/>
        <w:rPr>
          <w:rFonts w:ascii="Cambria" w:eastAsiaTheme="minorHAnsi" w:hAnsi="Cambria" w:cs="Arial"/>
          <w:color w:val="auto"/>
          <w:szCs w:val="22"/>
          <w:lang w:val="en-IN"/>
        </w:rPr>
      </w:pPr>
      <w:r w:rsidRPr="00F81256">
        <w:rPr>
          <w:rFonts w:ascii="Cambria" w:eastAsiaTheme="minorHAnsi" w:hAnsi="Cambria" w:cs="Arial"/>
          <w:color w:val="auto"/>
          <w:szCs w:val="22"/>
          <w:lang w:val="en-IN"/>
        </w:rPr>
        <w:t xml:space="preserve">The interested contractors should evince interest to participate in the Expression of Interest by clicking on the “Evince Interest” link for the corresponding </w:t>
      </w:r>
      <w:proofErr w:type="spellStart"/>
      <w:r w:rsidRPr="00F81256">
        <w:rPr>
          <w:rFonts w:ascii="Cambria" w:eastAsiaTheme="minorHAnsi" w:hAnsi="Cambria" w:cs="Arial"/>
          <w:color w:val="auto"/>
          <w:szCs w:val="22"/>
          <w:lang w:val="en-IN"/>
        </w:rPr>
        <w:t>EoI</w:t>
      </w:r>
      <w:proofErr w:type="spellEnd"/>
      <w:r w:rsidRPr="00F81256">
        <w:rPr>
          <w:rFonts w:ascii="Cambria" w:eastAsiaTheme="minorHAnsi" w:hAnsi="Cambria" w:cs="Arial"/>
          <w:color w:val="auto"/>
          <w:szCs w:val="22"/>
          <w:lang w:val="en-IN"/>
        </w:rPr>
        <w:t xml:space="preserve"> listing on the Cairn Website i.e. http://www.cairnindia.com and submit their contact details online. Further to this, interested contractors would be invited to submit their response via Smart Source (Cairn’s e Sourcing Platform). The contractors are requested, to submit their </w:t>
      </w:r>
      <w:proofErr w:type="spellStart"/>
      <w:r w:rsidRPr="00F81256">
        <w:rPr>
          <w:rFonts w:ascii="Cambria" w:eastAsiaTheme="minorHAnsi" w:hAnsi="Cambria" w:cs="Arial"/>
          <w:color w:val="auto"/>
          <w:szCs w:val="22"/>
          <w:lang w:val="en-IN"/>
        </w:rPr>
        <w:t>EoI</w:t>
      </w:r>
      <w:proofErr w:type="spellEnd"/>
      <w:r w:rsidRPr="00F81256">
        <w:rPr>
          <w:rFonts w:ascii="Cambria" w:eastAsiaTheme="minorHAnsi" w:hAnsi="Cambria" w:cs="Arial"/>
          <w:color w:val="auto"/>
          <w:szCs w:val="22"/>
          <w:lang w:val="en-IN"/>
        </w:rPr>
        <w:t xml:space="preserve"> via Smart Source within Ten (10) days of publication of this </w:t>
      </w:r>
      <w:proofErr w:type="spellStart"/>
      <w:r w:rsidRPr="00F81256">
        <w:rPr>
          <w:rFonts w:ascii="Cambria" w:eastAsiaTheme="minorHAnsi" w:hAnsi="Cambria" w:cs="Arial"/>
          <w:color w:val="auto"/>
          <w:szCs w:val="22"/>
          <w:lang w:val="en-IN"/>
        </w:rPr>
        <w:t>EoI</w:t>
      </w:r>
      <w:proofErr w:type="spellEnd"/>
      <w:r w:rsidRPr="00F81256">
        <w:rPr>
          <w:rFonts w:ascii="Cambria" w:eastAsiaTheme="minorHAnsi" w:hAnsi="Cambria" w:cs="Arial"/>
          <w:color w:val="auto"/>
          <w:szCs w:val="22"/>
          <w:lang w:val="en-IN"/>
        </w:rPr>
        <w:t>.</w:t>
      </w:r>
    </w:p>
    <w:p w:rsidR="00B860EF" w:rsidRPr="00F81256" w:rsidRDefault="00B860EF" w:rsidP="00B860EF">
      <w:pPr>
        <w:rPr>
          <w:rFonts w:ascii="Cambria" w:eastAsiaTheme="minorHAnsi" w:hAnsi="Cambria" w:cs="Arial"/>
        </w:rPr>
      </w:pPr>
      <w:bookmarkStart w:id="0" w:name="_GoBack"/>
      <w:bookmarkEnd w:id="0"/>
    </w:p>
    <w:sectPr w:rsidR="00B860EF" w:rsidRPr="00F81256" w:rsidSect="00FE46DD">
      <w:headerReference w:type="default" r:id="rId7"/>
      <w:footerReference w:type="default" r:id="rId8"/>
      <w:pgSz w:w="12240" w:h="15840"/>
      <w:pgMar w:top="720" w:right="900" w:bottom="720" w:left="810" w:header="720" w:footer="5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E1" w:rsidRDefault="00EA09E1" w:rsidP="00CD1B39">
      <w:r>
        <w:separator/>
      </w:r>
    </w:p>
  </w:endnote>
  <w:endnote w:type="continuationSeparator" w:id="0">
    <w:p w:rsidR="00EA09E1" w:rsidRDefault="00EA09E1" w:rsidP="00CD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53" w:rsidRPr="00846AE8" w:rsidRDefault="00B860EF">
    <w:pPr>
      <w:pStyle w:val="Footer"/>
      <w:rPr>
        <w:color w:val="auto"/>
        <w:lang w:val="nb-NO"/>
      </w:rPr>
    </w:pPr>
    <w:r>
      <w:rPr>
        <w:noProof/>
        <w:color w:val="auto"/>
        <w:sz w:val="16"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4414f5e90dc84303b98bdad" descr="{&quot;HashCode&quot;:11560760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60EF" w:rsidRPr="00B860EF" w:rsidRDefault="00B860EF" w:rsidP="00B860EF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860E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 (C3)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4414f5e90dc84303b98bdad" o:spid="_x0000_s1026" type="#_x0000_t202" alt="{&quot;HashCode&quot;:11560760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u+FgMAADYGAAAOAAAAZHJzL2Uyb0RvYy54bWysVEtv2zAMvg/YfxB02GmJ7dR52GtatCmy&#10;FUjbAOnQsyLJsTBbciUlcVb0v4+y5fSxHYZhgCFTJPWJ/Ejx9LwuC7Tj2gglpzjqhxhxSRUTcjPF&#10;3+/nvQlGxhLJSKEkn+IDN/j87OOH032V8oHKVcG4RgAiTbqvpji3tkqDwNCcl8T0VcUlGDOlS2Jh&#10;qzcB02QP6GURDMJwFOyVZpVWlBsD2qvWiM8a/Czj1N5lmeEWFVMMsdlm1c26dmtwdkrSjSZVLqgP&#10;g/xDFCUREi49Ql0RS9BWi9+gSkG1MiqzfarKQGWZoLzJAbKJwnfZrHJS8SYXIMdUR5rM/4Olt7ul&#10;RoJB7TCSpIQS3ayul7ObOI6jOBvyJGR0Ep+EJ+tksmaEYcS4ocDg06fHrbJfvhGTzxTj7S6NouEo&#10;HMM3+OztXGxy663jZNAPveFBMJt7/Sh60S8LQnnJZXemdZkrZbluZQ9wLRmvPUD7W2pREn1447WC&#10;FoDe9H6RP3uvKq8JjwEteNbdCcpn1xr7yqTA0KoCjmx9qWpHk9cbULqK15ku3R9qicAOTXY4Nhav&#10;LaKgHI/HgzgEEwXbYDQagwwwwcvpShv7lasSOWGKNUTd9BPZLYxtXTsXd5lUc1EUoCdpIdF+ikcn&#10;w7A5cLQAeCGdAwQBGF5qm/IpiSCey0HSm48m4148j4e9ZBxOemGUXCajME7iq/mzw4viNBeMcbkQ&#10;kncPJIr/rgH9U21bu3kib0I1qhDM5eFic9nNCo12BF7qGnrgh2folVfwNpyGQMiu+zdZBq5mbW2c&#10;ZOt17Qu2VuwAddQK+IVSmIrOBVy6IMYuiYZXD0qYZPYOlqxQQKryEka50j//pHf+wAVYMdrDFJli&#10;87glmmNUXEt4pkkUxwBrmw0I+rV23WnltpwpSBueIETViM7XFp2YaVU+wKC7cLeBiUgKdwJPnTiz&#10;sAMDDErKLy4aGQZMRexCrirqoDuS7+sHoivfZxbou1XdnCHpu3Zrfd1JqS62VmWi6UVHbMsmUO82&#10;MJyaIvhB6qbf633j9TLuz34B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Hszi74WAwAANgYAAA4AAAAAAAAAAAAAAAAALgIA&#10;AGRycy9lMm9Eb2MueG1sUEsBAi0AFAAGAAgAAAAhAFjjpDzcAAAAC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B860EF" w:rsidRPr="00B860EF" w:rsidRDefault="00B860EF" w:rsidP="00B860EF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860EF">
                      <w:rPr>
                        <w:rFonts w:ascii="Calibri" w:hAnsi="Calibri"/>
                        <w:color w:val="000000"/>
                        <w:sz w:val="20"/>
                      </w:rPr>
                      <w:t>Sensitivity: Internal (C3)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09E1" w:rsidRPr="00846AE8">
      <w:rPr>
        <w:color w:val="auto"/>
        <w:sz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E1" w:rsidRDefault="00EA09E1" w:rsidP="00CD1B39">
      <w:r>
        <w:separator/>
      </w:r>
    </w:p>
  </w:footnote>
  <w:footnote w:type="continuationSeparator" w:id="0">
    <w:p w:rsidR="00EA09E1" w:rsidRDefault="00EA09E1" w:rsidP="00CD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39" w:rsidRPr="00671072" w:rsidRDefault="00CD1B39" w:rsidP="00CD1B39">
    <w:pPr>
      <w:spacing w:before="120" w:after="20"/>
      <w:rPr>
        <w:rFonts w:asciiTheme="majorHAnsi" w:hAnsiTheme="majorHAnsi" w:cs="Arial"/>
        <w:b/>
        <w:color w:val="auto"/>
        <w:szCs w:val="22"/>
      </w:rPr>
    </w:pPr>
    <w:r>
      <w:rPr>
        <w:rFonts w:asciiTheme="majorHAnsi" w:hAnsiTheme="majorHAnsi"/>
        <w:noProof/>
        <w:szCs w:val="22"/>
        <w:lang w:val="en-US"/>
      </w:rPr>
      <w:drawing>
        <wp:inline distT="0" distB="0" distL="0" distR="0" wp14:anchorId="14A9ECA5" wp14:editId="55E8424B">
          <wp:extent cx="2028825" cy="6516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dan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468" cy="66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Cs w:val="22"/>
        <w:lang w:val="en-US"/>
      </w:rPr>
      <w:t xml:space="preserve">                                                                                                         </w:t>
    </w:r>
    <w:r w:rsidRPr="00671072">
      <w:rPr>
        <w:rFonts w:asciiTheme="majorHAnsi" w:hAnsiTheme="majorHAnsi"/>
        <w:noProof/>
        <w:szCs w:val="22"/>
        <w:lang w:val="en-US"/>
      </w:rPr>
      <w:drawing>
        <wp:inline distT="0" distB="0" distL="0" distR="0" wp14:anchorId="4A44149B" wp14:editId="30D76496">
          <wp:extent cx="913912" cy="435196"/>
          <wp:effectExtent l="0" t="0" r="635" b="317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63" cy="445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B39" w:rsidRDefault="00CD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CE6"/>
    <w:multiLevelType w:val="hybridMultilevel"/>
    <w:tmpl w:val="ADB4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3632"/>
    <w:multiLevelType w:val="hybridMultilevel"/>
    <w:tmpl w:val="9E14F2FC"/>
    <w:lvl w:ilvl="0" w:tplc="87CC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7ED4"/>
    <w:multiLevelType w:val="hybridMultilevel"/>
    <w:tmpl w:val="C8DC474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C2662"/>
    <w:multiLevelType w:val="hybridMultilevel"/>
    <w:tmpl w:val="07F8082C"/>
    <w:lvl w:ilvl="0" w:tplc="3D88D98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D3B88"/>
    <w:multiLevelType w:val="hybridMultilevel"/>
    <w:tmpl w:val="B4AA70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5CAE"/>
    <w:multiLevelType w:val="hybridMultilevel"/>
    <w:tmpl w:val="5E9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52FF"/>
    <w:multiLevelType w:val="hybridMultilevel"/>
    <w:tmpl w:val="894A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9"/>
    <w:rsid w:val="0059014A"/>
    <w:rsid w:val="006075CE"/>
    <w:rsid w:val="00B860EF"/>
    <w:rsid w:val="00CD1B39"/>
    <w:rsid w:val="00D96727"/>
    <w:rsid w:val="00EA09E1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8335"/>
  <w15:chartTrackingRefBased/>
  <w15:docId w15:val="{457118A9-A881-4A8C-B553-85E8E76D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39"/>
    <w:pPr>
      <w:spacing w:after="0" w:line="240" w:lineRule="auto"/>
    </w:pPr>
    <w:rPr>
      <w:rFonts w:ascii="Comic Sans MS" w:eastAsia="Times New Roman" w:hAnsi="Comic Sans MS" w:cs="Times New Roman"/>
      <w:color w:val="0000FF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1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1B39"/>
    <w:rPr>
      <w:rFonts w:ascii="Comic Sans MS" w:eastAsia="Times New Roman" w:hAnsi="Comic Sans MS" w:cs="Times New Roman"/>
      <w:color w:val="0000FF"/>
      <w:szCs w:val="24"/>
      <w:lang w:val="en-GB"/>
    </w:rPr>
  </w:style>
  <w:style w:type="character" w:styleId="Hyperlink">
    <w:name w:val="Hyperlink"/>
    <w:basedOn w:val="DefaultParagraphFont"/>
    <w:rsid w:val="00CD1B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B39"/>
    <w:pPr>
      <w:spacing w:after="200"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IN"/>
    </w:rPr>
  </w:style>
  <w:style w:type="paragraph" w:styleId="NormalWeb">
    <w:name w:val="Normal (Web)"/>
    <w:basedOn w:val="Normal"/>
    <w:uiPriority w:val="99"/>
    <w:unhideWhenUsed/>
    <w:rsid w:val="00CD1B39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39"/>
    <w:rPr>
      <w:rFonts w:ascii="Segoe UI" w:eastAsia="Times New Roman" w:hAnsi="Segoe UI" w:cs="Segoe UI"/>
      <w:color w:val="0000FF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1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B39"/>
    <w:rPr>
      <w:rFonts w:ascii="Comic Sans MS" w:eastAsia="Times New Roman" w:hAnsi="Comic Sans MS" w:cs="Times New Roman"/>
      <w:color w:val="0000FF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67775509A64083AAF0CBF9409EB5" ma:contentTypeVersion="9" ma:contentTypeDescription="Create a new document." ma:contentTypeScope="" ma:versionID="31824ae427edcc922aa450bd95d0f1f5">
  <xsd:schema xmlns:xsd="http://www.w3.org/2001/XMLSchema" xmlns:xs="http://www.w3.org/2001/XMLSchema" xmlns:p="http://schemas.microsoft.com/office/2006/metadata/properties" xmlns:ns2="6b02143d-c076-4788-b315-b1d4ff2ff2ad" xmlns:ns3="431ab8eb-bba1-48b3-b9b1-510d4d3d807a" xmlns:ns5="78439af1-28f1-4ee5-8d5a-af7253c94f97" targetNamespace="http://schemas.microsoft.com/office/2006/metadata/properties" ma:root="true" ma:fieldsID="90ed0447cddfe0475ea0c449240ec9be" ns2:_="" ns3:_="" ns5:_="">
    <xsd:import namespace="6b02143d-c076-4788-b315-b1d4ff2ff2ad"/>
    <xsd:import namespace="431ab8eb-bba1-48b3-b9b1-510d4d3d807a"/>
    <xsd:import namespace="78439af1-28f1-4ee5-8d5a-af7253c94f97"/>
    <xsd:element name="properties">
      <xsd:complexType>
        <xsd:sequence>
          <xsd:element name="documentManagement">
            <xsd:complexType>
              <xsd:all>
                <xsd:element ref="ns2:StartDate" minOccurs="0"/>
                <xsd:element ref="ns2:EndDate" minOccurs="0"/>
                <xsd:element ref="ns3:SharedWithUsers" minOccurs="0"/>
                <xsd:element ref="ns2:PublisherEmailID" minOccurs="0"/>
                <xsd:element ref="ns2:PublisherName" minOccurs="0"/>
                <xsd:element ref="ns2:Status" minOccurs="0"/>
                <xsd:element ref="ns5:EvinceInteres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143d-c076-4788-b315-b1d4ff2ff2ad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Date" ma:format="DateTime" ma:internalName="StartDate">
      <xsd:simpleType>
        <xsd:restriction base="dms:DateTime"/>
      </xsd:simpleType>
    </xsd:element>
    <xsd:element name="EndDate" ma:index="9" nillable="true" ma:displayName="EndDate" ma:format="DateTime" ma:internalName="EndDate">
      <xsd:simpleType>
        <xsd:restriction base="dms:DateTime"/>
      </xsd:simpleType>
    </xsd:element>
    <xsd:element name="PublisherEmailID" ma:index="11" nillable="true" ma:displayName="PublisherEmailID" ma:internalName="PublisherEmailID">
      <xsd:simpleType>
        <xsd:restriction base="dms:Text">
          <xsd:maxLength value="255"/>
        </xsd:restriction>
      </xsd:simpleType>
    </xsd:element>
    <xsd:element name="PublisherName" ma:index="12" nillable="true" ma:displayName="PublisherName" ma:internalName="PublisherName">
      <xsd:simpleType>
        <xsd:restriction base="dms:Text">
          <xsd:maxLength value="255"/>
        </xsd:restriction>
      </xsd:simpleType>
    </xsd:element>
    <xsd:element name="Status" ma:index="13" nillable="true" ma:displayName="Status" ma:default="Published" ma:format="Dropdown" ma:internalName="Status">
      <xsd:simpleType>
        <xsd:restriction base="dms:Choice">
          <xsd:enumeration value="Publish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b8eb-bba1-48b3-b9b1-510d4d3d8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af1-28f1-4ee5-8d5a-af7253c94f97" elementFormDefault="qualified">
    <xsd:import namespace="http://schemas.microsoft.com/office/2006/documentManagement/types"/>
    <xsd:import namespace="http://schemas.microsoft.com/office/infopath/2007/PartnerControls"/>
    <xsd:element name="EvinceInterestURL" ma:index="15" nillable="true" ma:displayName="EvinceInterestURL" ma:internalName="EvinceInteres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6b02143d-c076-4788-b315-b1d4ff2ff2ad">2019-09-12T18:30:00+00:00</StartDate>
    <PublisherEmailID xmlns="6b02143d-c076-4788-b315-b1d4ff2ff2ad">rajat.bhanot@cairnindia.com</PublisherEmailID>
    <Status xmlns="6b02143d-c076-4788-b315-b1d4ff2ff2ad">Published</Status>
    <PublisherName xmlns="6b02143d-c076-4788-b315-b1d4ff2ff2ad">Rajat Bhanot</PublisherName>
    <EndDate xmlns="6b02143d-c076-4788-b315-b1d4ff2ff2ad">2019-09-23T17:30:00+00:00</EndDate>
    <EvinceInterestURL xmlns="78439af1-28f1-4ee5-8d5a-af7253c94f97" xsi:nil="true"/>
  </documentManagement>
</p:properties>
</file>

<file path=customXml/itemProps1.xml><?xml version="1.0" encoding="utf-8"?>
<ds:datastoreItem xmlns:ds="http://schemas.openxmlformats.org/officeDocument/2006/customXml" ds:itemID="{2253E61D-0DE4-4043-83F1-BC4D567A2877}"/>
</file>

<file path=customXml/itemProps2.xml><?xml version="1.0" encoding="utf-8"?>
<ds:datastoreItem xmlns:ds="http://schemas.openxmlformats.org/officeDocument/2006/customXml" ds:itemID="{363A316E-07F1-49DA-8E4D-07E0B890E562}"/>
</file>

<file path=customXml/itemProps3.xml><?xml version="1.0" encoding="utf-8"?>
<ds:datastoreItem xmlns:ds="http://schemas.openxmlformats.org/officeDocument/2006/customXml" ds:itemID="{E1F116CF-61E9-493B-BAC3-087870E9C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(EOI) FOR SUPPLY OF DIESEL FOR CAMBAY (CB-OS-2) BLOCK, RAVVA OIL AND GAS FIELD (RAVVA) BLOCK AND RAJASTHAN (RJ-ON-90/1) BLOCK</dc:title>
  <dc:subject/>
  <dc:creator>Aarthi Kumar</dc:creator>
  <cp:keywords/>
  <dc:description/>
  <cp:lastModifiedBy>Rajat Bhanot</cp:lastModifiedBy>
  <cp:revision>3</cp:revision>
  <dcterms:created xsi:type="dcterms:W3CDTF">2019-09-13T10:36:00Z</dcterms:created>
  <dcterms:modified xsi:type="dcterms:W3CDTF">2019-09-13T10:36:00Z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18b01-d6ca-4215-a70f-0f507ff65fa4_Enabled">
    <vt:lpwstr>True</vt:lpwstr>
  </property>
  <property fmtid="{D5CDD505-2E9C-101B-9397-08002B2CF9AE}" pid="3" name="MSIP_Label_d8018b01-d6ca-4215-a70f-0f507ff65fa4_SiteId">
    <vt:lpwstr>4273e6e9-aed1-40ab-83a3-85e0d43de705</vt:lpwstr>
  </property>
  <property fmtid="{D5CDD505-2E9C-101B-9397-08002B2CF9AE}" pid="4" name="MSIP_Label_d8018b01-d6ca-4215-a70f-0f507ff65fa4_Owner">
    <vt:lpwstr>11360@cairnindia.com</vt:lpwstr>
  </property>
  <property fmtid="{D5CDD505-2E9C-101B-9397-08002B2CF9AE}" pid="5" name="MSIP_Label_d8018b01-d6ca-4215-a70f-0f507ff65fa4_SetDate">
    <vt:lpwstr>2019-09-13T10:35:26.3552760Z</vt:lpwstr>
  </property>
  <property fmtid="{D5CDD505-2E9C-101B-9397-08002B2CF9AE}" pid="6" name="MSIP_Label_d8018b01-d6ca-4215-a70f-0f507ff65fa4_Name">
    <vt:lpwstr>Internal (C3)</vt:lpwstr>
  </property>
  <property fmtid="{D5CDD505-2E9C-101B-9397-08002B2CF9AE}" pid="7" name="MSIP_Label_d8018b01-d6ca-4215-a70f-0f507ff65fa4_Application">
    <vt:lpwstr>Microsoft Azure Information Protection</vt:lpwstr>
  </property>
  <property fmtid="{D5CDD505-2E9C-101B-9397-08002B2CF9AE}" pid="8" name="MSIP_Label_d8018b01-d6ca-4215-a70f-0f507ff65fa4_ActionId">
    <vt:lpwstr>73483b4e-13ce-40f3-8047-6c85cd6ab965</vt:lpwstr>
  </property>
  <property fmtid="{D5CDD505-2E9C-101B-9397-08002B2CF9AE}" pid="9" name="MSIP_Label_d8018b01-d6ca-4215-a70f-0f507ff65fa4_Extended_MSFT_Method">
    <vt:lpwstr>Automatic</vt:lpwstr>
  </property>
  <property fmtid="{D5CDD505-2E9C-101B-9397-08002B2CF9AE}" pid="10" name="MSIP_Label_1a837f0f-bc33-47ca-8126-9d7bb0fbe56f_Enabled">
    <vt:lpwstr>True</vt:lpwstr>
  </property>
  <property fmtid="{D5CDD505-2E9C-101B-9397-08002B2CF9AE}" pid="11" name="MSIP_Label_1a837f0f-bc33-47ca-8126-9d7bb0fbe56f_SiteId">
    <vt:lpwstr>4273e6e9-aed1-40ab-83a3-85e0d43de705</vt:lpwstr>
  </property>
  <property fmtid="{D5CDD505-2E9C-101B-9397-08002B2CF9AE}" pid="12" name="MSIP_Label_1a837f0f-bc33-47ca-8126-9d7bb0fbe56f_Owner">
    <vt:lpwstr>11360@cairnindia.com</vt:lpwstr>
  </property>
  <property fmtid="{D5CDD505-2E9C-101B-9397-08002B2CF9AE}" pid="13" name="MSIP_Label_1a837f0f-bc33-47ca-8126-9d7bb0fbe56f_SetDate">
    <vt:lpwstr>2019-09-13T10:35:26.3552760Z</vt:lpwstr>
  </property>
  <property fmtid="{D5CDD505-2E9C-101B-9397-08002B2CF9AE}" pid="14" name="MSIP_Label_1a837f0f-bc33-47ca-8126-9d7bb0fbe56f_Name">
    <vt:lpwstr>All Employees and Partners</vt:lpwstr>
  </property>
  <property fmtid="{D5CDD505-2E9C-101B-9397-08002B2CF9AE}" pid="15" name="MSIP_Label_1a837f0f-bc33-47ca-8126-9d7bb0fbe56f_Application">
    <vt:lpwstr>Microsoft Azure Information Protection</vt:lpwstr>
  </property>
  <property fmtid="{D5CDD505-2E9C-101B-9397-08002B2CF9AE}" pid="16" name="MSIP_Label_1a837f0f-bc33-47ca-8126-9d7bb0fbe56f_ActionId">
    <vt:lpwstr>73483b4e-13ce-40f3-8047-6c85cd6ab965</vt:lpwstr>
  </property>
  <property fmtid="{D5CDD505-2E9C-101B-9397-08002B2CF9AE}" pid="17" name="MSIP_Label_1a837f0f-bc33-47ca-8126-9d7bb0fbe56f_Parent">
    <vt:lpwstr>d8018b01-d6ca-4215-a70f-0f507ff65fa4</vt:lpwstr>
  </property>
  <property fmtid="{D5CDD505-2E9C-101B-9397-08002B2CF9AE}" pid="18" name="MSIP_Label_1a837f0f-bc33-47ca-8126-9d7bb0fbe56f_Extended_MSFT_Method">
    <vt:lpwstr>Automatic</vt:lpwstr>
  </property>
  <property fmtid="{D5CDD505-2E9C-101B-9397-08002B2CF9AE}" pid="19" name="Sensitivity">
    <vt:lpwstr>Internal (C3) All Employees and Partners</vt:lpwstr>
  </property>
  <property fmtid="{D5CDD505-2E9C-101B-9397-08002B2CF9AE}" pid="20" name="ContentTypeId">
    <vt:lpwstr>0x010100AB3067775509A64083AAF0CBF9409EB5</vt:lpwstr>
  </property>
</Properties>
</file>